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D46" w:rsidRPr="004603E7" w:rsidRDefault="004603E7" w:rsidP="004603E7">
      <w:pPr>
        <w:jc w:val="center"/>
        <w:rPr>
          <w:rFonts w:ascii="Times New Roman" w:hAnsi="Times New Roman"/>
          <w:sz w:val="28"/>
        </w:rPr>
      </w:pPr>
      <w:r w:rsidRPr="004603E7">
        <w:rPr>
          <w:rFonts w:ascii="Times New Roman" w:hAnsi="Times New Roman"/>
          <w:noProof/>
          <w:sz w:val="28"/>
        </w:rPr>
        <w:drawing>
          <wp:inline distT="0" distB="0" distL="0" distR="0">
            <wp:extent cx="6152515" cy="9052747"/>
            <wp:effectExtent l="0" t="0" r="0" b="0"/>
            <wp:docPr id="1" name="Рисунок 1" descr="E:\Рабочие программы 2022-2023\Рабочие программы 2023-2024\Алексеевка для сдачи\ГОТОВО\скан мой выб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очие программы 2022-2023\Рабочие программы 2023-2024\Алексеевка для сдачи\ГОТОВО\скан мой выбор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9052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05D46" w:rsidRDefault="004603E7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Введение.</w:t>
      </w:r>
    </w:p>
    <w:p w:rsidR="00405D46" w:rsidRDefault="00405D46">
      <w:pPr>
        <w:rPr>
          <w:rFonts w:ascii="Times New Roman" w:hAnsi="Times New Roman"/>
          <w:b/>
        </w:rPr>
      </w:pPr>
    </w:p>
    <w:p w:rsidR="00405D46" w:rsidRDefault="004603E7">
      <w:pPr>
        <w:spacing w:line="360" w:lineRule="auto"/>
        <w:ind w:firstLine="72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Профессия в сознании человека нередко связана с судьбой, с жизненным предназначением. Для того чтобы выбрать профессию, человек должен обладать значительным объемом информации: знать целый мир профессий, предмет цели труда, уметь выделять, понимать основны</w:t>
      </w:r>
      <w:r>
        <w:rPr>
          <w:rFonts w:ascii="Times New Roman" w:hAnsi="Times New Roman"/>
          <w:sz w:val="26"/>
        </w:rPr>
        <w:t>е требования профессии к человеку, как и где, получить выбранную профессию, перспективы профессионального роста.</w:t>
      </w:r>
    </w:p>
    <w:p w:rsidR="00405D46" w:rsidRDefault="004603E7">
      <w:pPr>
        <w:spacing w:line="360" w:lineRule="auto"/>
        <w:ind w:firstLine="72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Особое место в профессиональном самоопределении молодежи занимает </w:t>
      </w:r>
      <w:proofErr w:type="spellStart"/>
      <w:r>
        <w:rPr>
          <w:rFonts w:ascii="Times New Roman" w:hAnsi="Times New Roman"/>
          <w:sz w:val="26"/>
        </w:rPr>
        <w:t>профориентационная</w:t>
      </w:r>
      <w:proofErr w:type="spellEnd"/>
      <w:r>
        <w:rPr>
          <w:rFonts w:ascii="Times New Roman" w:hAnsi="Times New Roman"/>
          <w:sz w:val="26"/>
        </w:rPr>
        <w:t xml:space="preserve"> работа общеобразовательной школы. Ее смысл заключается в т</w:t>
      </w:r>
      <w:r>
        <w:rPr>
          <w:rFonts w:ascii="Times New Roman" w:hAnsi="Times New Roman"/>
          <w:sz w:val="26"/>
        </w:rPr>
        <w:t xml:space="preserve">ом, чтобы помочь детям и их родителям правильно и своевременно сориентироваться в мире современных профессий и не ошибиться в выборе будущего. Важную роль в процессе профессионального самоопределения играет и начальная школа, призванная заложить в ребенке </w:t>
      </w:r>
      <w:r>
        <w:rPr>
          <w:rFonts w:ascii="Times New Roman" w:hAnsi="Times New Roman"/>
          <w:sz w:val="26"/>
        </w:rPr>
        <w:t>фундамент основных инструментов изменения себя как субъекта учебной и профессиональной деятельности. Она призвана, начиная с младших классов психологически готовить к труду, выявляя их индивидуальные склонности и способности, развивать представления о мире</w:t>
      </w:r>
      <w:r>
        <w:rPr>
          <w:rFonts w:ascii="Times New Roman" w:hAnsi="Times New Roman"/>
          <w:sz w:val="26"/>
        </w:rPr>
        <w:t xml:space="preserve"> существующих профессий</w:t>
      </w:r>
    </w:p>
    <w:p w:rsidR="00405D46" w:rsidRDefault="004603E7">
      <w:pPr>
        <w:spacing w:line="360" w:lineRule="auto"/>
        <w:ind w:firstLine="72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На совместном заседании государственного совета и комиссии, по модернизации и технологическому развитию экономики России, состоявшемся 31 августа 2011года, на самом высоком государственном уровне, в контексте реформы профессионально</w:t>
      </w:r>
      <w:r>
        <w:rPr>
          <w:rFonts w:ascii="Times New Roman" w:hAnsi="Times New Roman"/>
          <w:sz w:val="26"/>
        </w:rPr>
        <w:t>го образования, поднят вопрос повышения престижа рабочих профессий. Также однократно в выступлениях президента РФ В.В. Путина упоминается о создании благоприятной базы для профессионального самоопределения, тем самым формируется социальный заказ на личност</w:t>
      </w:r>
      <w:r>
        <w:rPr>
          <w:rFonts w:ascii="Times New Roman" w:hAnsi="Times New Roman"/>
          <w:sz w:val="26"/>
        </w:rPr>
        <w:t>ь, готовую к жизни.</w:t>
      </w:r>
    </w:p>
    <w:p w:rsidR="00405D46" w:rsidRDefault="004603E7">
      <w:pPr>
        <w:spacing w:line="360" w:lineRule="auto"/>
        <w:ind w:firstLine="72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С переводом на национальную образовательную инициативу «Наша новая школа», которая требует таких качеств личности как инициативность, способность творчески мыслить и находить нестандартные решения умение выбирать профессиональный путь, </w:t>
      </w:r>
      <w:r>
        <w:rPr>
          <w:rFonts w:ascii="Times New Roman" w:hAnsi="Times New Roman"/>
          <w:sz w:val="26"/>
        </w:rPr>
        <w:t>готовность обучаться в течение всей жизни, следует уделять огромное внимание подготовке личности, готовой в жизни в конкурентном мире. Все эти навыки формируются с детства.</w:t>
      </w:r>
    </w:p>
    <w:p w:rsidR="00405D46" w:rsidRDefault="004603E7">
      <w:pPr>
        <w:spacing w:line="360" w:lineRule="auto"/>
        <w:ind w:firstLine="72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lastRenderedPageBreak/>
        <w:t xml:space="preserve">Внеурочная деятельность позволяет в полной мере реализовать требования федеральных </w:t>
      </w:r>
      <w:r>
        <w:rPr>
          <w:rFonts w:ascii="Times New Roman" w:hAnsi="Times New Roman"/>
          <w:sz w:val="26"/>
        </w:rPr>
        <w:t>государственных образовательных стандартов начального общего образования.</w:t>
      </w:r>
    </w:p>
    <w:p w:rsidR="00405D46" w:rsidRDefault="00405D46">
      <w:pPr>
        <w:spacing w:line="360" w:lineRule="auto"/>
        <w:ind w:firstLine="720"/>
        <w:jc w:val="center"/>
        <w:rPr>
          <w:rFonts w:ascii="Times New Roman" w:hAnsi="Times New Roman"/>
          <w:sz w:val="26"/>
        </w:rPr>
      </w:pPr>
    </w:p>
    <w:p w:rsidR="00405D46" w:rsidRDefault="004603E7">
      <w:pPr>
        <w:spacing w:line="360" w:lineRule="auto"/>
        <w:ind w:firstLine="72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Пояснительная записка</w:t>
      </w:r>
    </w:p>
    <w:p w:rsidR="00405D46" w:rsidRDefault="004603E7">
      <w:pPr>
        <w:spacing w:line="360" w:lineRule="auto"/>
        <w:ind w:firstLine="720"/>
      </w:pPr>
      <w:r>
        <w:t xml:space="preserve">Программа предназначена для работы </w:t>
      </w:r>
      <w:proofErr w:type="gramStart"/>
      <w:r>
        <w:t>с  учащимися</w:t>
      </w:r>
      <w:proofErr w:type="gramEnd"/>
      <w:r>
        <w:t xml:space="preserve"> 11-13 лет 6 класс </w:t>
      </w:r>
    </w:p>
    <w:p w:rsidR="00405D46" w:rsidRDefault="004603E7">
      <w:pPr>
        <w:spacing w:line="360" w:lineRule="auto"/>
        <w:ind w:firstLine="720"/>
      </w:pPr>
      <w:r>
        <w:t xml:space="preserve">Мир профессий широк и многообразен. Некоторые профессии перестают быть актуальными, </w:t>
      </w:r>
      <w:r>
        <w:t>востребованными, появляется множество новых профессий, расширяются функции существующих. Порой бывает непросто самостоятельно разобраться в этом быстро изменяющемся мире, и задача этой программы:</w:t>
      </w:r>
    </w:p>
    <w:p w:rsidR="00405D46" w:rsidRDefault="004603E7">
      <w:pPr>
        <w:spacing w:line="360" w:lineRule="auto"/>
      </w:pPr>
      <w:r>
        <w:t xml:space="preserve">  • помочь школьникам сориентироваться в сложном мире труда;</w:t>
      </w:r>
      <w:r>
        <w:t xml:space="preserve"> </w:t>
      </w:r>
    </w:p>
    <w:p w:rsidR="00405D46" w:rsidRDefault="004603E7">
      <w:pPr>
        <w:spacing w:line="360" w:lineRule="auto"/>
      </w:pPr>
      <w:r>
        <w:t xml:space="preserve">  • расширить имеющиеся представления о мире профессий; </w:t>
      </w:r>
    </w:p>
    <w:p w:rsidR="00405D46" w:rsidRDefault="004603E7">
      <w:pPr>
        <w:spacing w:line="360" w:lineRule="auto"/>
      </w:pPr>
      <w:r>
        <w:t xml:space="preserve">  • соотнести свои индивидуальные особенности с требованиями, которые предъявляет интересующая их профессия;</w:t>
      </w:r>
    </w:p>
    <w:p w:rsidR="00405D46" w:rsidRDefault="004603E7">
      <w:pPr>
        <w:spacing w:line="360" w:lineRule="auto"/>
      </w:pPr>
      <w:r>
        <w:rPr>
          <w:b/>
        </w:rPr>
        <w:t>Цель программы «Моя профессия – мой выбор»</w:t>
      </w:r>
      <w:r>
        <w:t xml:space="preserve"> является формирование адекватного представления воспитанников о своем профессиональном потенциале; ознакомление со спецификой современного рынка труда, правилами выбора и способами получения профессии; осознанный самостоятельный выбор профиля обучения, пр</w:t>
      </w:r>
      <w:r>
        <w:t>офессиональное самоопределение после окончания основной школы, а также формирование социально-трудовых компетенций. Программа «Моя профессия – мой выбор» реализуется в течение учебного года два раза в месяц.</w:t>
      </w:r>
    </w:p>
    <w:p w:rsidR="00405D46" w:rsidRDefault="004603E7">
      <w:pPr>
        <w:spacing w:line="360" w:lineRule="auto"/>
      </w:pPr>
      <w:r>
        <w:rPr>
          <w:b/>
        </w:rPr>
        <w:t>А. Отличительные особенности данной программы</w:t>
      </w:r>
      <w:r>
        <w:t xml:space="preserve"> </w:t>
      </w:r>
    </w:p>
    <w:p w:rsidR="00405D46" w:rsidRDefault="004603E7">
      <w:pPr>
        <w:spacing w:line="360" w:lineRule="auto"/>
      </w:pPr>
      <w:r>
        <w:t>П</w:t>
      </w:r>
      <w:r>
        <w:t>озволяет повысить интенсивность процесса профориентации, усилить интерес к выбору профессии, обогатить представления о мире профессий; активизировать самостоятельную деятельность; приобрести необходимый опыт коммуникации в области делового общения.</w:t>
      </w:r>
    </w:p>
    <w:p w:rsidR="00405D46" w:rsidRDefault="004603E7">
      <w:pPr>
        <w:spacing w:line="360" w:lineRule="auto"/>
      </w:pPr>
      <w:r>
        <w:rPr>
          <w:b/>
        </w:rPr>
        <w:t>Б. Мето</w:t>
      </w:r>
      <w:r>
        <w:rPr>
          <w:b/>
        </w:rPr>
        <w:t>ды обучения</w:t>
      </w:r>
    </w:p>
    <w:p w:rsidR="00405D46" w:rsidRDefault="004603E7">
      <w:pPr>
        <w:spacing w:line="360" w:lineRule="auto"/>
      </w:pPr>
      <w:r>
        <w:t xml:space="preserve"> Курс рассчитан на восемнадцать часов и состоит из специальных бесед, упражнений и игр, </w:t>
      </w:r>
      <w:proofErr w:type="gramStart"/>
      <w:r>
        <w:t>экскурсий</w:t>
      </w:r>
      <w:proofErr w:type="gramEnd"/>
      <w:r>
        <w:t xml:space="preserve"> которые позволяют участникам получить представление о мире профессий и научиться самостоятельно принимать решения, планировать свой профессиональн</w:t>
      </w:r>
      <w:r>
        <w:t>ый путь.</w:t>
      </w:r>
    </w:p>
    <w:p w:rsidR="00405D46" w:rsidRDefault="004603E7">
      <w:pPr>
        <w:spacing w:line="360" w:lineRule="auto"/>
      </w:pPr>
      <w:r>
        <w:rPr>
          <w:b/>
        </w:rPr>
        <w:t>В. Возможность применения полученных знаний на практике</w:t>
      </w:r>
      <w:r>
        <w:t xml:space="preserve"> </w:t>
      </w:r>
    </w:p>
    <w:p w:rsidR="00405D46" w:rsidRDefault="004603E7">
      <w:pPr>
        <w:spacing w:line="360" w:lineRule="auto"/>
      </w:pPr>
      <w:r>
        <w:lastRenderedPageBreak/>
        <w:t>Полученные знания позволят вам расширить представление о себе, своих способностях и возможностях, помогут эффективно решать проблемы выбора профессии, планирования профессиональной деятельно</w:t>
      </w:r>
      <w:r>
        <w:t xml:space="preserve">сти. </w:t>
      </w:r>
    </w:p>
    <w:p w:rsidR="00405D46" w:rsidRDefault="004603E7">
      <w:pPr>
        <w:spacing w:line="360" w:lineRule="auto"/>
        <w:rPr>
          <w:b/>
        </w:rPr>
      </w:pPr>
      <w:r>
        <w:rPr>
          <w:b/>
        </w:rPr>
        <w:t xml:space="preserve">Задачи: </w:t>
      </w:r>
    </w:p>
    <w:p w:rsidR="00405D46" w:rsidRDefault="004603E7">
      <w:pPr>
        <w:spacing w:line="360" w:lineRule="auto"/>
      </w:pPr>
      <w:r>
        <w:t xml:space="preserve">1. Обогащать представление воспитанников о мире профессии; </w:t>
      </w:r>
    </w:p>
    <w:p w:rsidR="00405D46" w:rsidRDefault="004603E7">
      <w:pPr>
        <w:spacing w:line="360" w:lineRule="auto"/>
      </w:pPr>
      <w:r>
        <w:t xml:space="preserve">2. Выявить интересы, склонности и способности; </w:t>
      </w:r>
    </w:p>
    <w:p w:rsidR="00405D46" w:rsidRDefault="004603E7">
      <w:pPr>
        <w:spacing w:line="360" w:lineRule="auto"/>
      </w:pPr>
      <w:r>
        <w:t>3. Развивать у воспитанников свойства личности, необходимых для самостоятельной трудовой деятельности, честности, предприимчивости;</w:t>
      </w:r>
    </w:p>
    <w:p w:rsidR="00405D46" w:rsidRDefault="004603E7">
      <w:pPr>
        <w:spacing w:line="360" w:lineRule="auto"/>
      </w:pPr>
      <w:r>
        <w:t xml:space="preserve"> </w:t>
      </w:r>
      <w:r>
        <w:t xml:space="preserve">4. Стимулировать размышления детей о собственных перспективах личностного и профессионального самоопределения; </w:t>
      </w:r>
    </w:p>
    <w:p w:rsidR="00405D46" w:rsidRDefault="004603E7">
      <w:pPr>
        <w:spacing w:line="360" w:lineRule="auto"/>
      </w:pPr>
      <w:r>
        <w:t xml:space="preserve">5. Формировать представления о реальном применении полученных знаний, умений, навыков в выборной сфере деятельности; </w:t>
      </w:r>
    </w:p>
    <w:p w:rsidR="00405D46" w:rsidRDefault="004603E7">
      <w:pPr>
        <w:spacing w:line="360" w:lineRule="auto"/>
      </w:pPr>
      <w:r>
        <w:t>6.Развивать социально-труд</w:t>
      </w:r>
      <w:r>
        <w:t>овые навыки и профессиональную зрелость.</w:t>
      </w:r>
    </w:p>
    <w:p w:rsidR="00405D46" w:rsidRDefault="004603E7">
      <w:pPr>
        <w:spacing w:line="360" w:lineRule="auto"/>
      </w:pPr>
      <w:r>
        <w:rPr>
          <w:b/>
        </w:rPr>
        <w:t xml:space="preserve"> Ожидаемые результаты:</w:t>
      </w:r>
    </w:p>
    <w:p w:rsidR="00405D46" w:rsidRDefault="004603E7">
      <w:pPr>
        <w:spacing w:line="360" w:lineRule="auto"/>
      </w:pPr>
      <w:r>
        <w:t xml:space="preserve"> Приобретение воспитанниками знаний: </w:t>
      </w:r>
    </w:p>
    <w:p w:rsidR="00405D46" w:rsidRDefault="004603E7">
      <w:pPr>
        <w:pStyle w:val="a3"/>
        <w:numPr>
          <w:ilvl w:val="0"/>
          <w:numId w:val="1"/>
        </w:numPr>
        <w:spacing w:line="360" w:lineRule="auto"/>
      </w:pPr>
      <w:r>
        <w:t>о видах профессий;</w:t>
      </w:r>
    </w:p>
    <w:p w:rsidR="00405D46" w:rsidRDefault="004603E7">
      <w:pPr>
        <w:pStyle w:val="a3"/>
        <w:numPr>
          <w:ilvl w:val="0"/>
          <w:numId w:val="1"/>
        </w:numPr>
        <w:spacing w:line="360" w:lineRule="auto"/>
      </w:pPr>
      <w:r>
        <w:t>об учебных заведениях, предоставляющих возможность получения профессии;</w:t>
      </w:r>
    </w:p>
    <w:p w:rsidR="00405D46" w:rsidRDefault="004603E7">
      <w:pPr>
        <w:pStyle w:val="a3"/>
        <w:numPr>
          <w:ilvl w:val="0"/>
          <w:numId w:val="1"/>
        </w:numPr>
        <w:spacing w:line="360" w:lineRule="auto"/>
      </w:pPr>
      <w:r>
        <w:t xml:space="preserve">о повышении квалификации и профессионального роста; </w:t>
      </w:r>
    </w:p>
    <w:p w:rsidR="00405D46" w:rsidRDefault="004603E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b/>
          <w:sz w:val="28"/>
        </w:rPr>
      </w:pPr>
      <w:r>
        <w:t xml:space="preserve">о </w:t>
      </w:r>
      <w:r>
        <w:t>состоянии рынка труда.</w:t>
      </w:r>
    </w:p>
    <w:p w:rsidR="00405D46" w:rsidRDefault="00405D46">
      <w:pPr>
        <w:pStyle w:val="a3"/>
        <w:spacing w:line="360" w:lineRule="auto"/>
      </w:pPr>
    </w:p>
    <w:p w:rsidR="00405D46" w:rsidRDefault="00405D46">
      <w:pPr>
        <w:pStyle w:val="a3"/>
        <w:spacing w:line="360" w:lineRule="auto"/>
      </w:pPr>
    </w:p>
    <w:p w:rsidR="00405D46" w:rsidRDefault="00405D46">
      <w:pPr>
        <w:pStyle w:val="a3"/>
        <w:spacing w:line="360" w:lineRule="auto"/>
        <w:rPr>
          <w:rFonts w:ascii="Times New Roman" w:hAnsi="Times New Roman"/>
          <w:b/>
          <w:sz w:val="28"/>
        </w:rPr>
      </w:pPr>
    </w:p>
    <w:p w:rsidR="00405D46" w:rsidRDefault="00405D46">
      <w:pPr>
        <w:pStyle w:val="a3"/>
        <w:spacing w:line="360" w:lineRule="auto"/>
        <w:rPr>
          <w:rFonts w:ascii="Times New Roman" w:hAnsi="Times New Roman"/>
          <w:b/>
          <w:sz w:val="28"/>
        </w:rPr>
      </w:pPr>
    </w:p>
    <w:p w:rsidR="00405D46" w:rsidRDefault="00405D46">
      <w:pPr>
        <w:pStyle w:val="a3"/>
        <w:spacing w:line="360" w:lineRule="auto"/>
        <w:rPr>
          <w:rFonts w:ascii="Times New Roman" w:hAnsi="Times New Roman"/>
          <w:b/>
          <w:sz w:val="28"/>
        </w:rPr>
      </w:pPr>
    </w:p>
    <w:p w:rsidR="00405D46" w:rsidRDefault="00405D46">
      <w:pPr>
        <w:pStyle w:val="a3"/>
        <w:spacing w:line="360" w:lineRule="auto"/>
        <w:rPr>
          <w:rFonts w:ascii="Times New Roman" w:hAnsi="Times New Roman"/>
          <w:b/>
          <w:sz w:val="28"/>
        </w:rPr>
      </w:pPr>
    </w:p>
    <w:p w:rsidR="00405D46" w:rsidRDefault="00405D46">
      <w:pPr>
        <w:pStyle w:val="a3"/>
        <w:spacing w:line="360" w:lineRule="auto"/>
        <w:rPr>
          <w:rFonts w:ascii="Times New Roman" w:hAnsi="Times New Roman"/>
          <w:b/>
          <w:sz w:val="28"/>
        </w:rPr>
      </w:pPr>
    </w:p>
    <w:p w:rsidR="00405D46" w:rsidRDefault="00405D46">
      <w:pPr>
        <w:pStyle w:val="a3"/>
        <w:spacing w:line="360" w:lineRule="auto"/>
        <w:rPr>
          <w:rFonts w:ascii="Times New Roman" w:hAnsi="Times New Roman"/>
          <w:b/>
          <w:sz w:val="28"/>
        </w:rPr>
      </w:pPr>
    </w:p>
    <w:p w:rsidR="00405D46" w:rsidRDefault="00405D46">
      <w:pPr>
        <w:pStyle w:val="a3"/>
        <w:spacing w:line="360" w:lineRule="auto"/>
        <w:rPr>
          <w:rFonts w:ascii="Times New Roman" w:hAnsi="Times New Roman"/>
          <w:b/>
          <w:sz w:val="28"/>
        </w:rPr>
      </w:pPr>
    </w:p>
    <w:p w:rsidR="00405D46" w:rsidRDefault="00405D46">
      <w:pPr>
        <w:pStyle w:val="a3"/>
        <w:spacing w:line="360" w:lineRule="auto"/>
        <w:rPr>
          <w:rFonts w:ascii="Times New Roman" w:hAnsi="Times New Roman"/>
          <w:b/>
          <w:sz w:val="28"/>
        </w:rPr>
      </w:pPr>
    </w:p>
    <w:p w:rsidR="00405D46" w:rsidRDefault="00405D46">
      <w:pPr>
        <w:pStyle w:val="a3"/>
        <w:spacing w:line="360" w:lineRule="auto"/>
        <w:rPr>
          <w:rFonts w:ascii="Times New Roman" w:hAnsi="Times New Roman"/>
          <w:b/>
          <w:sz w:val="28"/>
        </w:rPr>
      </w:pPr>
    </w:p>
    <w:p w:rsidR="00405D46" w:rsidRDefault="00405D46">
      <w:pPr>
        <w:pStyle w:val="a3"/>
        <w:spacing w:line="360" w:lineRule="auto"/>
        <w:rPr>
          <w:rFonts w:ascii="Times New Roman" w:hAnsi="Times New Roman"/>
          <w:b/>
          <w:sz w:val="28"/>
        </w:rPr>
      </w:pPr>
    </w:p>
    <w:p w:rsidR="00405D46" w:rsidRDefault="00405D46">
      <w:pPr>
        <w:pStyle w:val="a3"/>
        <w:spacing w:line="360" w:lineRule="auto"/>
        <w:jc w:val="center"/>
        <w:rPr>
          <w:b/>
        </w:rPr>
      </w:pPr>
    </w:p>
    <w:p w:rsidR="00405D46" w:rsidRDefault="00405D46">
      <w:pPr>
        <w:pStyle w:val="a3"/>
        <w:spacing w:line="360" w:lineRule="auto"/>
        <w:jc w:val="center"/>
        <w:rPr>
          <w:b/>
        </w:rPr>
      </w:pPr>
    </w:p>
    <w:p w:rsidR="00405D46" w:rsidRDefault="004603E7">
      <w:pPr>
        <w:pStyle w:val="a3"/>
        <w:spacing w:line="360" w:lineRule="auto"/>
        <w:jc w:val="center"/>
        <w:rPr>
          <w:b/>
        </w:rPr>
      </w:pPr>
      <w:r>
        <w:rPr>
          <w:b/>
        </w:rPr>
        <w:t>Учебно-тематический план</w:t>
      </w:r>
    </w:p>
    <w:tbl>
      <w:tblPr>
        <w:tblStyle w:val="aa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4210"/>
        <w:gridCol w:w="1035"/>
        <w:gridCol w:w="1275"/>
        <w:gridCol w:w="1843"/>
      </w:tblGrid>
      <w:tr w:rsidR="00405D46">
        <w:trPr>
          <w:trHeight w:val="255"/>
        </w:trPr>
        <w:tc>
          <w:tcPr>
            <w:tcW w:w="568" w:type="dxa"/>
            <w:vMerge w:val="restart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sz w:val="26"/>
              </w:rPr>
              <w:t>№</w:t>
            </w:r>
          </w:p>
        </w:tc>
        <w:tc>
          <w:tcPr>
            <w:tcW w:w="4210" w:type="dxa"/>
            <w:vMerge w:val="restart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Наименование разделов</w:t>
            </w:r>
          </w:p>
        </w:tc>
        <w:tc>
          <w:tcPr>
            <w:tcW w:w="4153" w:type="dxa"/>
            <w:gridSpan w:val="3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Количество часов</w:t>
            </w:r>
          </w:p>
        </w:tc>
      </w:tr>
      <w:tr w:rsidR="00405D46">
        <w:trPr>
          <w:trHeight w:val="225"/>
        </w:trPr>
        <w:tc>
          <w:tcPr>
            <w:tcW w:w="568" w:type="dxa"/>
            <w:vMerge/>
          </w:tcPr>
          <w:p w:rsidR="00405D46" w:rsidRDefault="00405D46"/>
        </w:tc>
        <w:tc>
          <w:tcPr>
            <w:tcW w:w="4210" w:type="dxa"/>
            <w:vMerge/>
          </w:tcPr>
          <w:p w:rsidR="00405D46" w:rsidRDefault="00405D46"/>
        </w:tc>
        <w:tc>
          <w:tcPr>
            <w:tcW w:w="1035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Теория</w:t>
            </w:r>
          </w:p>
        </w:tc>
        <w:tc>
          <w:tcPr>
            <w:tcW w:w="1275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Практика</w:t>
            </w:r>
          </w:p>
        </w:tc>
        <w:tc>
          <w:tcPr>
            <w:tcW w:w="1843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Всего</w:t>
            </w:r>
          </w:p>
        </w:tc>
      </w:tr>
      <w:tr w:rsidR="00405D46">
        <w:tc>
          <w:tcPr>
            <w:tcW w:w="568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1</w:t>
            </w:r>
          </w:p>
        </w:tc>
        <w:tc>
          <w:tcPr>
            <w:tcW w:w="4210" w:type="dxa"/>
          </w:tcPr>
          <w:p w:rsidR="00405D46" w:rsidRDefault="004603E7">
            <w:pPr>
              <w:pStyle w:val="a3"/>
              <w:spacing w:line="360" w:lineRule="auto"/>
              <w:ind w:left="0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Вводное занятие. Что такое профессия?</w:t>
            </w:r>
          </w:p>
        </w:tc>
        <w:tc>
          <w:tcPr>
            <w:tcW w:w="1035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1</w:t>
            </w:r>
          </w:p>
        </w:tc>
        <w:tc>
          <w:tcPr>
            <w:tcW w:w="1275" w:type="dxa"/>
          </w:tcPr>
          <w:p w:rsidR="00405D46" w:rsidRDefault="00405D4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1843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1</w:t>
            </w:r>
          </w:p>
        </w:tc>
      </w:tr>
      <w:tr w:rsidR="00405D46">
        <w:tc>
          <w:tcPr>
            <w:tcW w:w="568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2</w:t>
            </w:r>
          </w:p>
        </w:tc>
        <w:tc>
          <w:tcPr>
            <w:tcW w:w="4210" w:type="dxa"/>
          </w:tcPr>
          <w:p w:rsidR="00405D46" w:rsidRDefault="004603E7">
            <w:pPr>
              <w:pStyle w:val="a3"/>
              <w:spacing w:line="360" w:lineRule="auto"/>
              <w:ind w:left="0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Викторина «Мир профессии» </w:t>
            </w:r>
          </w:p>
        </w:tc>
        <w:tc>
          <w:tcPr>
            <w:tcW w:w="1035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1</w:t>
            </w:r>
          </w:p>
        </w:tc>
        <w:tc>
          <w:tcPr>
            <w:tcW w:w="1275" w:type="dxa"/>
          </w:tcPr>
          <w:p w:rsidR="00405D46" w:rsidRDefault="00405D4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1843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1</w:t>
            </w:r>
          </w:p>
        </w:tc>
      </w:tr>
      <w:tr w:rsidR="00405D46">
        <w:tc>
          <w:tcPr>
            <w:tcW w:w="568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3</w:t>
            </w:r>
          </w:p>
        </w:tc>
        <w:tc>
          <w:tcPr>
            <w:tcW w:w="4210" w:type="dxa"/>
          </w:tcPr>
          <w:p w:rsidR="00405D46" w:rsidRDefault="004603E7">
            <w:pPr>
              <w:pStyle w:val="a3"/>
              <w:spacing w:line="360" w:lineRule="auto"/>
              <w:ind w:left="0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Профессии, которые нас окружают</w:t>
            </w:r>
          </w:p>
        </w:tc>
        <w:tc>
          <w:tcPr>
            <w:tcW w:w="1035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2</w:t>
            </w:r>
          </w:p>
        </w:tc>
        <w:tc>
          <w:tcPr>
            <w:tcW w:w="1275" w:type="dxa"/>
          </w:tcPr>
          <w:p w:rsidR="00405D46" w:rsidRDefault="00405D4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1843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2</w:t>
            </w:r>
          </w:p>
        </w:tc>
      </w:tr>
      <w:tr w:rsidR="00405D46">
        <w:tc>
          <w:tcPr>
            <w:tcW w:w="568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4</w:t>
            </w:r>
          </w:p>
        </w:tc>
        <w:tc>
          <w:tcPr>
            <w:tcW w:w="4210" w:type="dxa"/>
          </w:tcPr>
          <w:p w:rsidR="00405D46" w:rsidRDefault="004603E7">
            <w:pPr>
              <w:pStyle w:val="a3"/>
              <w:spacing w:line="360" w:lineRule="auto"/>
              <w:ind w:left="0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Профессии народного хозяйства, их классификация</w:t>
            </w:r>
          </w:p>
        </w:tc>
        <w:tc>
          <w:tcPr>
            <w:tcW w:w="1035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3</w:t>
            </w:r>
          </w:p>
        </w:tc>
        <w:tc>
          <w:tcPr>
            <w:tcW w:w="1275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3</w:t>
            </w:r>
          </w:p>
        </w:tc>
        <w:tc>
          <w:tcPr>
            <w:tcW w:w="1843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6</w:t>
            </w:r>
          </w:p>
        </w:tc>
      </w:tr>
      <w:tr w:rsidR="00405D46">
        <w:tc>
          <w:tcPr>
            <w:tcW w:w="568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5</w:t>
            </w:r>
          </w:p>
        </w:tc>
        <w:tc>
          <w:tcPr>
            <w:tcW w:w="4210" w:type="dxa"/>
          </w:tcPr>
          <w:p w:rsidR="00405D46" w:rsidRDefault="004603E7">
            <w:pPr>
              <w:pStyle w:val="a3"/>
              <w:spacing w:line="360" w:lineRule="auto"/>
              <w:ind w:left="0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Анкетирование «Моя будущая профессия»</w:t>
            </w:r>
          </w:p>
        </w:tc>
        <w:tc>
          <w:tcPr>
            <w:tcW w:w="1035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1</w:t>
            </w:r>
          </w:p>
        </w:tc>
        <w:tc>
          <w:tcPr>
            <w:tcW w:w="1275" w:type="dxa"/>
          </w:tcPr>
          <w:p w:rsidR="00405D46" w:rsidRDefault="00405D4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1843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1</w:t>
            </w:r>
          </w:p>
        </w:tc>
      </w:tr>
      <w:tr w:rsidR="00405D46">
        <w:tc>
          <w:tcPr>
            <w:tcW w:w="568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6</w:t>
            </w:r>
          </w:p>
        </w:tc>
        <w:tc>
          <w:tcPr>
            <w:tcW w:w="4210" w:type="dxa"/>
          </w:tcPr>
          <w:p w:rsidR="00405D46" w:rsidRDefault="004603E7">
            <w:pPr>
              <w:pStyle w:val="a3"/>
              <w:spacing w:line="360" w:lineRule="auto"/>
              <w:ind w:left="0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Экскурсия в столовую. Знакомство с профессией повара.</w:t>
            </w:r>
          </w:p>
        </w:tc>
        <w:tc>
          <w:tcPr>
            <w:tcW w:w="1035" w:type="dxa"/>
          </w:tcPr>
          <w:p w:rsidR="00405D46" w:rsidRDefault="00405D4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1275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1</w:t>
            </w:r>
          </w:p>
        </w:tc>
        <w:tc>
          <w:tcPr>
            <w:tcW w:w="1843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1</w:t>
            </w:r>
          </w:p>
        </w:tc>
      </w:tr>
      <w:tr w:rsidR="00405D46">
        <w:tc>
          <w:tcPr>
            <w:tcW w:w="568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7</w:t>
            </w:r>
          </w:p>
        </w:tc>
        <w:tc>
          <w:tcPr>
            <w:tcW w:w="4210" w:type="dxa"/>
          </w:tcPr>
          <w:p w:rsidR="00405D46" w:rsidRDefault="004603E7">
            <w:pPr>
              <w:pStyle w:val="a3"/>
              <w:spacing w:line="360" w:lineRule="auto"/>
              <w:ind w:left="0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Экскурсия на почту. Знакомство с профессией почтальона</w:t>
            </w:r>
          </w:p>
        </w:tc>
        <w:tc>
          <w:tcPr>
            <w:tcW w:w="1035" w:type="dxa"/>
          </w:tcPr>
          <w:p w:rsidR="00405D46" w:rsidRDefault="00405D4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1275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1</w:t>
            </w:r>
          </w:p>
        </w:tc>
        <w:tc>
          <w:tcPr>
            <w:tcW w:w="1843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1</w:t>
            </w:r>
          </w:p>
        </w:tc>
      </w:tr>
      <w:tr w:rsidR="00405D46">
        <w:tc>
          <w:tcPr>
            <w:tcW w:w="568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8</w:t>
            </w:r>
          </w:p>
        </w:tc>
        <w:tc>
          <w:tcPr>
            <w:tcW w:w="4210" w:type="dxa"/>
          </w:tcPr>
          <w:p w:rsidR="00405D46" w:rsidRDefault="004603E7">
            <w:pPr>
              <w:pStyle w:val="a3"/>
              <w:spacing w:line="360" w:lineRule="auto"/>
              <w:ind w:left="0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Знакомство с профессией </w:t>
            </w:r>
            <w:r>
              <w:rPr>
                <w:rFonts w:ascii="Times New Roman" w:hAnsi="Times New Roman"/>
                <w:sz w:val="26"/>
              </w:rPr>
              <w:t>библиотекаря.</w:t>
            </w:r>
          </w:p>
        </w:tc>
        <w:tc>
          <w:tcPr>
            <w:tcW w:w="1035" w:type="dxa"/>
          </w:tcPr>
          <w:p w:rsidR="00405D46" w:rsidRDefault="00405D4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1275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2</w:t>
            </w:r>
          </w:p>
        </w:tc>
        <w:tc>
          <w:tcPr>
            <w:tcW w:w="1843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2</w:t>
            </w:r>
          </w:p>
        </w:tc>
      </w:tr>
      <w:tr w:rsidR="00405D46">
        <w:trPr>
          <w:trHeight w:val="445"/>
        </w:trPr>
        <w:tc>
          <w:tcPr>
            <w:tcW w:w="568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9</w:t>
            </w:r>
          </w:p>
        </w:tc>
        <w:tc>
          <w:tcPr>
            <w:tcW w:w="4210" w:type="dxa"/>
          </w:tcPr>
          <w:p w:rsidR="00405D46" w:rsidRDefault="004603E7">
            <w:pPr>
              <w:pStyle w:val="a3"/>
              <w:spacing w:line="360" w:lineRule="auto"/>
              <w:ind w:left="0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Экскурсия в магазин. Знакомство с профессией продавца</w:t>
            </w:r>
          </w:p>
        </w:tc>
        <w:tc>
          <w:tcPr>
            <w:tcW w:w="1035" w:type="dxa"/>
          </w:tcPr>
          <w:p w:rsidR="00405D46" w:rsidRDefault="00405D4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1275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2</w:t>
            </w:r>
          </w:p>
        </w:tc>
        <w:tc>
          <w:tcPr>
            <w:tcW w:w="1843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2</w:t>
            </w:r>
          </w:p>
        </w:tc>
      </w:tr>
      <w:tr w:rsidR="00405D46">
        <w:trPr>
          <w:trHeight w:val="592"/>
        </w:trPr>
        <w:tc>
          <w:tcPr>
            <w:tcW w:w="568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10</w:t>
            </w:r>
          </w:p>
        </w:tc>
        <w:tc>
          <w:tcPr>
            <w:tcW w:w="4210" w:type="dxa"/>
          </w:tcPr>
          <w:p w:rsidR="00405D46" w:rsidRDefault="004603E7">
            <w:pPr>
              <w:pStyle w:val="a3"/>
              <w:spacing w:line="360" w:lineRule="auto"/>
              <w:ind w:left="0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Знакомство с профессией столяра, плотника.</w:t>
            </w:r>
          </w:p>
        </w:tc>
        <w:tc>
          <w:tcPr>
            <w:tcW w:w="1035" w:type="dxa"/>
          </w:tcPr>
          <w:p w:rsidR="00405D46" w:rsidRDefault="00405D4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1275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2</w:t>
            </w:r>
          </w:p>
        </w:tc>
        <w:tc>
          <w:tcPr>
            <w:tcW w:w="1843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2</w:t>
            </w:r>
          </w:p>
        </w:tc>
      </w:tr>
      <w:tr w:rsidR="00405D46">
        <w:trPr>
          <w:trHeight w:val="1135"/>
        </w:trPr>
        <w:tc>
          <w:tcPr>
            <w:tcW w:w="568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11</w:t>
            </w:r>
          </w:p>
        </w:tc>
        <w:tc>
          <w:tcPr>
            <w:tcW w:w="4210" w:type="dxa"/>
          </w:tcPr>
          <w:p w:rsidR="00405D46" w:rsidRDefault="004603E7">
            <w:pPr>
              <w:pStyle w:val="a3"/>
              <w:spacing w:line="360" w:lineRule="auto"/>
              <w:ind w:left="0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Экскурсия в ФАП. Знакомство с профессиями: фельдшер, терапевт, медсестра</w:t>
            </w:r>
          </w:p>
        </w:tc>
        <w:tc>
          <w:tcPr>
            <w:tcW w:w="1035" w:type="dxa"/>
          </w:tcPr>
          <w:p w:rsidR="00405D46" w:rsidRDefault="00405D4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1275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2</w:t>
            </w:r>
          </w:p>
        </w:tc>
        <w:tc>
          <w:tcPr>
            <w:tcW w:w="1843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2</w:t>
            </w:r>
          </w:p>
        </w:tc>
      </w:tr>
      <w:tr w:rsidR="00405D46">
        <w:tc>
          <w:tcPr>
            <w:tcW w:w="568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12</w:t>
            </w:r>
          </w:p>
        </w:tc>
        <w:tc>
          <w:tcPr>
            <w:tcW w:w="4210" w:type="dxa"/>
          </w:tcPr>
          <w:p w:rsidR="00405D46" w:rsidRDefault="004603E7">
            <w:pPr>
              <w:pStyle w:val="a3"/>
              <w:spacing w:line="360" w:lineRule="auto"/>
              <w:ind w:left="0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Как правильно сделать выбор? Беседа </w:t>
            </w:r>
            <w:r>
              <w:rPr>
                <w:rFonts w:ascii="Times New Roman" w:hAnsi="Times New Roman"/>
                <w:sz w:val="26"/>
              </w:rPr>
              <w:t>психолога.</w:t>
            </w:r>
          </w:p>
        </w:tc>
        <w:tc>
          <w:tcPr>
            <w:tcW w:w="1035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2</w:t>
            </w:r>
          </w:p>
        </w:tc>
        <w:tc>
          <w:tcPr>
            <w:tcW w:w="1275" w:type="dxa"/>
          </w:tcPr>
          <w:p w:rsidR="00405D46" w:rsidRDefault="00405D4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1843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2</w:t>
            </w:r>
          </w:p>
        </w:tc>
      </w:tr>
      <w:tr w:rsidR="00405D46">
        <w:tc>
          <w:tcPr>
            <w:tcW w:w="568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13</w:t>
            </w:r>
          </w:p>
        </w:tc>
        <w:tc>
          <w:tcPr>
            <w:tcW w:w="4210" w:type="dxa"/>
          </w:tcPr>
          <w:p w:rsidR="00405D46" w:rsidRDefault="004603E7">
            <w:pPr>
              <w:pStyle w:val="a3"/>
              <w:spacing w:line="360" w:lineRule="auto"/>
              <w:ind w:left="0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Человек и профессия</w:t>
            </w:r>
          </w:p>
        </w:tc>
        <w:tc>
          <w:tcPr>
            <w:tcW w:w="1035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5</w:t>
            </w:r>
          </w:p>
        </w:tc>
        <w:tc>
          <w:tcPr>
            <w:tcW w:w="1275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5</w:t>
            </w:r>
          </w:p>
        </w:tc>
        <w:tc>
          <w:tcPr>
            <w:tcW w:w="1843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10</w:t>
            </w:r>
          </w:p>
        </w:tc>
      </w:tr>
      <w:tr w:rsidR="00405D46">
        <w:trPr>
          <w:trHeight w:val="665"/>
        </w:trPr>
        <w:tc>
          <w:tcPr>
            <w:tcW w:w="568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lastRenderedPageBreak/>
              <w:t>14</w:t>
            </w:r>
          </w:p>
        </w:tc>
        <w:tc>
          <w:tcPr>
            <w:tcW w:w="4210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Анкетирование «Мой выбор».</w:t>
            </w:r>
          </w:p>
        </w:tc>
        <w:tc>
          <w:tcPr>
            <w:tcW w:w="1035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1</w:t>
            </w:r>
          </w:p>
        </w:tc>
        <w:tc>
          <w:tcPr>
            <w:tcW w:w="1275" w:type="dxa"/>
          </w:tcPr>
          <w:p w:rsidR="00405D46" w:rsidRDefault="00405D4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1843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1</w:t>
            </w:r>
          </w:p>
        </w:tc>
      </w:tr>
      <w:tr w:rsidR="00405D46">
        <w:tc>
          <w:tcPr>
            <w:tcW w:w="568" w:type="dxa"/>
          </w:tcPr>
          <w:p w:rsidR="00405D46" w:rsidRDefault="00405D4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4210" w:type="dxa"/>
          </w:tcPr>
          <w:p w:rsidR="00405D46" w:rsidRDefault="004603E7">
            <w:pPr>
              <w:pStyle w:val="a3"/>
              <w:spacing w:line="360" w:lineRule="auto"/>
              <w:ind w:left="0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Всего:</w:t>
            </w:r>
          </w:p>
        </w:tc>
        <w:tc>
          <w:tcPr>
            <w:tcW w:w="1035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16</w:t>
            </w:r>
          </w:p>
        </w:tc>
        <w:tc>
          <w:tcPr>
            <w:tcW w:w="1275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18</w:t>
            </w:r>
          </w:p>
        </w:tc>
        <w:tc>
          <w:tcPr>
            <w:tcW w:w="1843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34</w:t>
            </w:r>
          </w:p>
        </w:tc>
      </w:tr>
    </w:tbl>
    <w:p w:rsidR="00405D46" w:rsidRDefault="00405D46">
      <w:pPr>
        <w:pStyle w:val="a3"/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405D46" w:rsidRDefault="00405D46">
      <w:pPr>
        <w:pStyle w:val="a3"/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405D46" w:rsidRDefault="004603E7">
      <w:pPr>
        <w:pStyle w:val="a3"/>
        <w:spacing w:line="360" w:lineRule="auto"/>
        <w:rPr>
          <w:b/>
        </w:rPr>
      </w:pPr>
      <w:r>
        <w:rPr>
          <w:b/>
        </w:rPr>
        <w:t xml:space="preserve">Методы достижения поставленной </w:t>
      </w:r>
      <w:proofErr w:type="gramStart"/>
      <w:r>
        <w:rPr>
          <w:b/>
        </w:rPr>
        <w:t>цели :</w:t>
      </w:r>
      <w:proofErr w:type="gramEnd"/>
    </w:p>
    <w:p w:rsidR="00405D46" w:rsidRDefault="004603E7">
      <w:pPr>
        <w:pStyle w:val="a3"/>
        <w:numPr>
          <w:ilvl w:val="0"/>
          <w:numId w:val="2"/>
        </w:numPr>
        <w:spacing w:line="360" w:lineRule="auto"/>
      </w:pPr>
      <w:r>
        <w:t>Тематические беседы.</w:t>
      </w:r>
    </w:p>
    <w:p w:rsidR="00405D46" w:rsidRDefault="004603E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/>
          <w:b/>
          <w:sz w:val="28"/>
        </w:rPr>
      </w:pPr>
      <w:r>
        <w:t>Ролевые игры.</w:t>
      </w:r>
    </w:p>
    <w:p w:rsidR="00405D46" w:rsidRDefault="004603E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/>
          <w:b/>
          <w:sz w:val="28"/>
        </w:rPr>
      </w:pPr>
      <w:r>
        <w:t xml:space="preserve">Экскурсии на предприятия. </w:t>
      </w:r>
    </w:p>
    <w:p w:rsidR="00405D46" w:rsidRDefault="004603E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/>
          <w:b/>
          <w:sz w:val="28"/>
        </w:rPr>
      </w:pPr>
      <w:r>
        <w:t>Анкетирование.</w:t>
      </w:r>
    </w:p>
    <w:p w:rsidR="00405D46" w:rsidRDefault="00405D46">
      <w:pPr>
        <w:spacing w:line="360" w:lineRule="auto"/>
        <w:rPr>
          <w:rFonts w:ascii="Times New Roman" w:hAnsi="Times New Roman"/>
          <w:b/>
          <w:sz w:val="28"/>
        </w:rPr>
      </w:pPr>
    </w:p>
    <w:p w:rsidR="00405D46" w:rsidRDefault="004603E7">
      <w:pPr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Содержание программы</w:t>
      </w:r>
    </w:p>
    <w:p w:rsidR="00405D46" w:rsidRDefault="004603E7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Symbol" w:hAnsi="Symbol"/>
        </w:rPr>
        <w:t></w:t>
      </w:r>
      <w:r>
        <w:rPr>
          <w:rFonts w:ascii="Times New Roman" w:hAnsi="Times New Roman"/>
        </w:rPr>
        <w:t xml:space="preserve"> В разделе «Мир профессий» воспитанники подробно знакомятся с деятельностью доступных для них профессий через работу со СМИ, беседы, экскурсии на предприятия. Выявляют свои склонности и увлечения в трудовом плане.</w:t>
      </w:r>
    </w:p>
    <w:p w:rsidR="00405D46" w:rsidRDefault="004603E7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Узнают, как избежать безработицы, как тру</w:t>
      </w:r>
      <w:r>
        <w:rPr>
          <w:rFonts w:ascii="Times New Roman" w:hAnsi="Times New Roman"/>
        </w:rPr>
        <w:t>доустроиться, не имея образования; узнают об условиях поступления на работу.</w:t>
      </w:r>
    </w:p>
    <w:p w:rsidR="00405D46" w:rsidRDefault="004603E7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Symbol" w:hAnsi="Symbol"/>
        </w:rPr>
        <w:t></w:t>
      </w:r>
      <w:r>
        <w:rPr>
          <w:rFonts w:ascii="Times New Roman" w:hAnsi="Times New Roman"/>
        </w:rPr>
        <w:t xml:space="preserve"> В разделе «Беседа с психологом» воспитанники в тактичной форме узнают о своих возможностях в выборе профессии, о значении характера и склонностей в выборе профессии.</w:t>
      </w:r>
    </w:p>
    <w:p w:rsidR="00405D46" w:rsidRDefault="00405D46">
      <w:pPr>
        <w:spacing w:line="360" w:lineRule="auto"/>
        <w:rPr>
          <w:rFonts w:ascii="Times New Roman" w:hAnsi="Times New Roman"/>
        </w:rPr>
      </w:pPr>
    </w:p>
    <w:p w:rsidR="00405D46" w:rsidRDefault="004603E7">
      <w:pPr>
        <w:spacing w:line="360" w:lineRule="auto"/>
      </w:pPr>
      <w:r>
        <w:rPr>
          <w:b/>
        </w:rPr>
        <w:t>Предполагаемый результат</w:t>
      </w:r>
      <w:r>
        <w:t xml:space="preserve"> </w:t>
      </w:r>
    </w:p>
    <w:p w:rsidR="00405D46" w:rsidRDefault="004603E7">
      <w:pPr>
        <w:spacing w:line="360" w:lineRule="auto"/>
      </w:pPr>
      <w:r>
        <w:t xml:space="preserve">Формирование у воспитанника профессиональной </w:t>
      </w:r>
      <w:proofErr w:type="gramStart"/>
      <w:r>
        <w:t>Я</w:t>
      </w:r>
      <w:proofErr w:type="gramEnd"/>
      <w:r>
        <w:t xml:space="preserve"> – концепции, нахождение в профессиональном личностного смысла, развитие профессионального сознания и самосознания, обретение профессиональной идентичности, готовности к самостоятельно</w:t>
      </w:r>
      <w:r>
        <w:t>му решению своих проблем, т.е. готовности к самоопределению.</w:t>
      </w:r>
    </w:p>
    <w:p w:rsidR="00405D46" w:rsidRDefault="00405D46">
      <w:pPr>
        <w:spacing w:line="360" w:lineRule="auto"/>
      </w:pPr>
    </w:p>
    <w:p w:rsidR="00405D46" w:rsidRDefault="00405D46">
      <w:pPr>
        <w:spacing w:line="360" w:lineRule="auto"/>
        <w:jc w:val="center"/>
        <w:rPr>
          <w:b/>
        </w:rPr>
      </w:pPr>
    </w:p>
    <w:p w:rsidR="00405D46" w:rsidRDefault="00405D46">
      <w:pPr>
        <w:spacing w:line="360" w:lineRule="auto"/>
        <w:jc w:val="center"/>
        <w:rPr>
          <w:b/>
        </w:rPr>
      </w:pPr>
    </w:p>
    <w:p w:rsidR="00405D46" w:rsidRDefault="00405D46">
      <w:pPr>
        <w:spacing w:line="360" w:lineRule="auto"/>
        <w:jc w:val="center"/>
        <w:rPr>
          <w:b/>
        </w:rPr>
      </w:pPr>
    </w:p>
    <w:p w:rsidR="00405D46" w:rsidRDefault="00405D46">
      <w:pPr>
        <w:spacing w:line="360" w:lineRule="auto"/>
        <w:jc w:val="center"/>
        <w:rPr>
          <w:b/>
        </w:rPr>
      </w:pPr>
    </w:p>
    <w:p w:rsidR="00405D46" w:rsidRDefault="00405D46">
      <w:pPr>
        <w:spacing w:line="360" w:lineRule="auto"/>
        <w:jc w:val="center"/>
        <w:rPr>
          <w:b/>
        </w:rPr>
      </w:pPr>
    </w:p>
    <w:p w:rsidR="00405D46" w:rsidRDefault="00405D46">
      <w:pPr>
        <w:spacing w:line="360" w:lineRule="auto"/>
        <w:jc w:val="center"/>
        <w:rPr>
          <w:b/>
        </w:rPr>
      </w:pPr>
    </w:p>
    <w:p w:rsidR="00405D46" w:rsidRDefault="00405D46">
      <w:pPr>
        <w:spacing w:line="360" w:lineRule="auto"/>
        <w:jc w:val="center"/>
        <w:rPr>
          <w:b/>
        </w:rPr>
      </w:pPr>
    </w:p>
    <w:p w:rsidR="00405D46" w:rsidRDefault="00405D46">
      <w:pPr>
        <w:spacing w:line="360" w:lineRule="auto"/>
        <w:jc w:val="center"/>
        <w:rPr>
          <w:b/>
        </w:rPr>
      </w:pPr>
    </w:p>
    <w:p w:rsidR="00405D46" w:rsidRDefault="00405D46">
      <w:pPr>
        <w:spacing w:line="360" w:lineRule="auto"/>
        <w:jc w:val="center"/>
        <w:rPr>
          <w:b/>
        </w:rPr>
      </w:pPr>
    </w:p>
    <w:p w:rsidR="00405D46" w:rsidRDefault="00405D46">
      <w:pPr>
        <w:spacing w:line="360" w:lineRule="auto"/>
        <w:jc w:val="center"/>
        <w:rPr>
          <w:b/>
        </w:rPr>
      </w:pPr>
    </w:p>
    <w:p w:rsidR="00405D46" w:rsidRDefault="004603E7">
      <w:pPr>
        <w:spacing w:line="360" w:lineRule="auto"/>
        <w:jc w:val="center"/>
        <w:rPr>
          <w:b/>
        </w:rPr>
      </w:pPr>
      <w:r>
        <w:rPr>
          <w:b/>
        </w:rPr>
        <w:t>Календарно-тематический план</w:t>
      </w:r>
    </w:p>
    <w:tbl>
      <w:tblPr>
        <w:tblStyle w:val="aa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4210"/>
        <w:gridCol w:w="1035"/>
        <w:gridCol w:w="1275"/>
        <w:gridCol w:w="1843"/>
      </w:tblGrid>
      <w:tr w:rsidR="00405D46">
        <w:trPr>
          <w:trHeight w:val="255"/>
        </w:trPr>
        <w:tc>
          <w:tcPr>
            <w:tcW w:w="568" w:type="dxa"/>
            <w:vMerge w:val="restart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sz w:val="26"/>
              </w:rPr>
              <w:t>№</w:t>
            </w:r>
          </w:p>
        </w:tc>
        <w:tc>
          <w:tcPr>
            <w:tcW w:w="4210" w:type="dxa"/>
            <w:vMerge w:val="restart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Наименование разделов</w:t>
            </w:r>
          </w:p>
        </w:tc>
        <w:tc>
          <w:tcPr>
            <w:tcW w:w="4153" w:type="dxa"/>
            <w:gridSpan w:val="3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Количество часов</w:t>
            </w:r>
          </w:p>
        </w:tc>
      </w:tr>
      <w:tr w:rsidR="00405D46">
        <w:trPr>
          <w:trHeight w:val="225"/>
        </w:trPr>
        <w:tc>
          <w:tcPr>
            <w:tcW w:w="568" w:type="dxa"/>
            <w:vMerge/>
          </w:tcPr>
          <w:p w:rsidR="00405D46" w:rsidRDefault="00405D46"/>
        </w:tc>
        <w:tc>
          <w:tcPr>
            <w:tcW w:w="4210" w:type="dxa"/>
            <w:vMerge/>
          </w:tcPr>
          <w:p w:rsidR="00405D46" w:rsidRDefault="00405D46"/>
        </w:tc>
        <w:tc>
          <w:tcPr>
            <w:tcW w:w="1035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Теория</w:t>
            </w:r>
          </w:p>
        </w:tc>
        <w:tc>
          <w:tcPr>
            <w:tcW w:w="1275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Практика</w:t>
            </w:r>
          </w:p>
        </w:tc>
        <w:tc>
          <w:tcPr>
            <w:tcW w:w="1843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Всего</w:t>
            </w:r>
          </w:p>
        </w:tc>
      </w:tr>
      <w:tr w:rsidR="00405D46">
        <w:tc>
          <w:tcPr>
            <w:tcW w:w="568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1</w:t>
            </w:r>
          </w:p>
        </w:tc>
        <w:tc>
          <w:tcPr>
            <w:tcW w:w="4210" w:type="dxa"/>
          </w:tcPr>
          <w:p w:rsidR="00405D46" w:rsidRDefault="004603E7">
            <w:pPr>
              <w:pStyle w:val="a3"/>
              <w:spacing w:line="360" w:lineRule="auto"/>
              <w:ind w:left="0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Вводное занятие. Что такое профессия?</w:t>
            </w:r>
          </w:p>
        </w:tc>
        <w:tc>
          <w:tcPr>
            <w:tcW w:w="1035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1</w:t>
            </w:r>
          </w:p>
        </w:tc>
        <w:tc>
          <w:tcPr>
            <w:tcW w:w="1275" w:type="dxa"/>
          </w:tcPr>
          <w:p w:rsidR="00405D46" w:rsidRDefault="00405D4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1843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1</w:t>
            </w:r>
          </w:p>
        </w:tc>
      </w:tr>
      <w:tr w:rsidR="00405D46">
        <w:tc>
          <w:tcPr>
            <w:tcW w:w="568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2</w:t>
            </w:r>
          </w:p>
        </w:tc>
        <w:tc>
          <w:tcPr>
            <w:tcW w:w="4210" w:type="dxa"/>
          </w:tcPr>
          <w:p w:rsidR="00405D46" w:rsidRDefault="004603E7">
            <w:pPr>
              <w:pStyle w:val="a3"/>
              <w:spacing w:line="360" w:lineRule="auto"/>
              <w:ind w:left="0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Викторина «Мир профессии» </w:t>
            </w:r>
          </w:p>
        </w:tc>
        <w:tc>
          <w:tcPr>
            <w:tcW w:w="1035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1</w:t>
            </w:r>
          </w:p>
        </w:tc>
        <w:tc>
          <w:tcPr>
            <w:tcW w:w="1275" w:type="dxa"/>
          </w:tcPr>
          <w:p w:rsidR="00405D46" w:rsidRDefault="00405D4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1843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1</w:t>
            </w:r>
          </w:p>
        </w:tc>
      </w:tr>
      <w:tr w:rsidR="00405D46">
        <w:tc>
          <w:tcPr>
            <w:tcW w:w="568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3,4</w:t>
            </w:r>
          </w:p>
        </w:tc>
        <w:tc>
          <w:tcPr>
            <w:tcW w:w="4210" w:type="dxa"/>
          </w:tcPr>
          <w:p w:rsidR="00405D46" w:rsidRDefault="004603E7">
            <w:pPr>
              <w:pStyle w:val="a3"/>
              <w:spacing w:line="360" w:lineRule="auto"/>
              <w:ind w:left="0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Профессии, которые нас окружают</w:t>
            </w:r>
          </w:p>
        </w:tc>
        <w:tc>
          <w:tcPr>
            <w:tcW w:w="1035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2</w:t>
            </w:r>
          </w:p>
        </w:tc>
        <w:tc>
          <w:tcPr>
            <w:tcW w:w="1275" w:type="dxa"/>
          </w:tcPr>
          <w:p w:rsidR="00405D46" w:rsidRDefault="00405D4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1843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2</w:t>
            </w:r>
          </w:p>
        </w:tc>
      </w:tr>
      <w:tr w:rsidR="00405D46">
        <w:tc>
          <w:tcPr>
            <w:tcW w:w="568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5-12</w:t>
            </w:r>
          </w:p>
        </w:tc>
        <w:tc>
          <w:tcPr>
            <w:tcW w:w="4210" w:type="dxa"/>
          </w:tcPr>
          <w:p w:rsidR="00405D46" w:rsidRDefault="004603E7">
            <w:pPr>
              <w:pStyle w:val="a3"/>
              <w:spacing w:line="360" w:lineRule="auto"/>
              <w:ind w:left="0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Профессии народного хозяйства, их классификация</w:t>
            </w:r>
          </w:p>
        </w:tc>
        <w:tc>
          <w:tcPr>
            <w:tcW w:w="1035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4</w:t>
            </w:r>
          </w:p>
        </w:tc>
        <w:tc>
          <w:tcPr>
            <w:tcW w:w="1275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4</w:t>
            </w:r>
          </w:p>
        </w:tc>
        <w:tc>
          <w:tcPr>
            <w:tcW w:w="1843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8</w:t>
            </w:r>
          </w:p>
        </w:tc>
      </w:tr>
      <w:tr w:rsidR="00405D46">
        <w:tc>
          <w:tcPr>
            <w:tcW w:w="568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5,6</w:t>
            </w:r>
          </w:p>
        </w:tc>
        <w:tc>
          <w:tcPr>
            <w:tcW w:w="4210" w:type="dxa"/>
          </w:tcPr>
          <w:p w:rsidR="00405D46" w:rsidRDefault="004603E7">
            <w:pPr>
              <w:pStyle w:val="a3"/>
              <w:spacing w:line="360" w:lineRule="auto"/>
              <w:ind w:left="0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Понятия о профессиях и специальности</w:t>
            </w:r>
          </w:p>
        </w:tc>
        <w:tc>
          <w:tcPr>
            <w:tcW w:w="1035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1</w:t>
            </w:r>
          </w:p>
        </w:tc>
        <w:tc>
          <w:tcPr>
            <w:tcW w:w="1275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1</w:t>
            </w:r>
          </w:p>
        </w:tc>
        <w:tc>
          <w:tcPr>
            <w:tcW w:w="1843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2</w:t>
            </w:r>
          </w:p>
        </w:tc>
      </w:tr>
      <w:tr w:rsidR="00405D46">
        <w:tc>
          <w:tcPr>
            <w:tcW w:w="568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7,8</w:t>
            </w:r>
          </w:p>
        </w:tc>
        <w:tc>
          <w:tcPr>
            <w:tcW w:w="4210" w:type="dxa"/>
          </w:tcPr>
          <w:p w:rsidR="00405D46" w:rsidRDefault="004603E7">
            <w:pPr>
              <w:pStyle w:val="a3"/>
              <w:spacing w:line="360" w:lineRule="auto"/>
              <w:ind w:left="0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Общий обзор классификаций</w:t>
            </w:r>
          </w:p>
        </w:tc>
        <w:tc>
          <w:tcPr>
            <w:tcW w:w="1035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1</w:t>
            </w:r>
          </w:p>
        </w:tc>
        <w:tc>
          <w:tcPr>
            <w:tcW w:w="1275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1</w:t>
            </w:r>
          </w:p>
        </w:tc>
        <w:tc>
          <w:tcPr>
            <w:tcW w:w="1843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2</w:t>
            </w:r>
          </w:p>
        </w:tc>
      </w:tr>
      <w:tr w:rsidR="00405D46">
        <w:tc>
          <w:tcPr>
            <w:tcW w:w="568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9,10</w:t>
            </w:r>
          </w:p>
        </w:tc>
        <w:tc>
          <w:tcPr>
            <w:tcW w:w="4210" w:type="dxa"/>
          </w:tcPr>
          <w:p w:rsidR="00405D46" w:rsidRDefault="004603E7">
            <w:pPr>
              <w:pStyle w:val="a3"/>
              <w:spacing w:line="360" w:lineRule="auto"/>
              <w:ind w:left="0"/>
              <w:rPr>
                <w:rFonts w:ascii="Times New Roman" w:hAnsi="Times New Roman"/>
                <w:b/>
                <w:sz w:val="26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6"/>
              </w:rPr>
              <w:t>Типы,классы</w:t>
            </w:r>
            <w:proofErr w:type="gramEnd"/>
            <w:r>
              <w:rPr>
                <w:rFonts w:ascii="Times New Roman" w:hAnsi="Times New Roman"/>
                <w:sz w:val="26"/>
              </w:rPr>
              <w:t>,отделы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и группы профессий</w:t>
            </w:r>
          </w:p>
        </w:tc>
        <w:tc>
          <w:tcPr>
            <w:tcW w:w="1035" w:type="dxa"/>
          </w:tcPr>
          <w:p w:rsidR="00405D46" w:rsidRDefault="00405D4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1275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1</w:t>
            </w:r>
          </w:p>
        </w:tc>
        <w:tc>
          <w:tcPr>
            <w:tcW w:w="1843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1</w:t>
            </w:r>
          </w:p>
        </w:tc>
      </w:tr>
      <w:tr w:rsidR="00405D46">
        <w:tc>
          <w:tcPr>
            <w:tcW w:w="568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8</w:t>
            </w:r>
          </w:p>
        </w:tc>
        <w:tc>
          <w:tcPr>
            <w:tcW w:w="4210" w:type="dxa"/>
          </w:tcPr>
          <w:p w:rsidR="00405D46" w:rsidRDefault="004603E7">
            <w:pPr>
              <w:pStyle w:val="a3"/>
              <w:spacing w:line="360" w:lineRule="auto"/>
              <w:ind w:left="0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Знакомство с </w:t>
            </w:r>
            <w:r>
              <w:rPr>
                <w:rFonts w:ascii="Times New Roman" w:hAnsi="Times New Roman"/>
                <w:sz w:val="26"/>
              </w:rPr>
              <w:t>профессией библиотекаря.</w:t>
            </w:r>
          </w:p>
        </w:tc>
        <w:tc>
          <w:tcPr>
            <w:tcW w:w="1035" w:type="dxa"/>
          </w:tcPr>
          <w:p w:rsidR="00405D46" w:rsidRDefault="00405D4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1275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2</w:t>
            </w:r>
          </w:p>
        </w:tc>
        <w:tc>
          <w:tcPr>
            <w:tcW w:w="1843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2</w:t>
            </w:r>
          </w:p>
        </w:tc>
      </w:tr>
      <w:tr w:rsidR="00405D46">
        <w:tc>
          <w:tcPr>
            <w:tcW w:w="568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9</w:t>
            </w:r>
          </w:p>
        </w:tc>
        <w:tc>
          <w:tcPr>
            <w:tcW w:w="4210" w:type="dxa"/>
          </w:tcPr>
          <w:p w:rsidR="00405D46" w:rsidRDefault="004603E7">
            <w:pPr>
              <w:pStyle w:val="a3"/>
              <w:spacing w:line="360" w:lineRule="auto"/>
              <w:ind w:left="0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Экскурсия в магазин. Знакомство с профессией продавца</w:t>
            </w:r>
          </w:p>
        </w:tc>
        <w:tc>
          <w:tcPr>
            <w:tcW w:w="1035" w:type="dxa"/>
          </w:tcPr>
          <w:p w:rsidR="00405D46" w:rsidRDefault="00405D4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1275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2</w:t>
            </w:r>
          </w:p>
        </w:tc>
        <w:tc>
          <w:tcPr>
            <w:tcW w:w="1843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2</w:t>
            </w:r>
          </w:p>
        </w:tc>
      </w:tr>
      <w:tr w:rsidR="00405D46">
        <w:tc>
          <w:tcPr>
            <w:tcW w:w="568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10</w:t>
            </w:r>
          </w:p>
        </w:tc>
        <w:tc>
          <w:tcPr>
            <w:tcW w:w="4210" w:type="dxa"/>
          </w:tcPr>
          <w:p w:rsidR="00405D46" w:rsidRDefault="004603E7">
            <w:pPr>
              <w:pStyle w:val="a3"/>
              <w:spacing w:line="360" w:lineRule="auto"/>
              <w:ind w:left="0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Знакомство с профессией столяра, плотника.</w:t>
            </w:r>
          </w:p>
        </w:tc>
        <w:tc>
          <w:tcPr>
            <w:tcW w:w="1035" w:type="dxa"/>
          </w:tcPr>
          <w:p w:rsidR="00405D46" w:rsidRDefault="00405D4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1275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2</w:t>
            </w:r>
          </w:p>
        </w:tc>
        <w:tc>
          <w:tcPr>
            <w:tcW w:w="1843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2</w:t>
            </w:r>
          </w:p>
        </w:tc>
      </w:tr>
      <w:tr w:rsidR="00405D46">
        <w:tc>
          <w:tcPr>
            <w:tcW w:w="568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11</w:t>
            </w:r>
          </w:p>
        </w:tc>
        <w:tc>
          <w:tcPr>
            <w:tcW w:w="4210" w:type="dxa"/>
          </w:tcPr>
          <w:p w:rsidR="00405D46" w:rsidRDefault="004603E7">
            <w:pPr>
              <w:pStyle w:val="a3"/>
              <w:spacing w:line="360" w:lineRule="auto"/>
              <w:ind w:left="0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Экскурсия в ФАП. Знакомство с профессиями: фельдшер, терапевт, медсестра</w:t>
            </w:r>
          </w:p>
        </w:tc>
        <w:tc>
          <w:tcPr>
            <w:tcW w:w="1035" w:type="dxa"/>
          </w:tcPr>
          <w:p w:rsidR="00405D46" w:rsidRDefault="00405D4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1275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2</w:t>
            </w:r>
          </w:p>
        </w:tc>
        <w:tc>
          <w:tcPr>
            <w:tcW w:w="1843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2</w:t>
            </w:r>
          </w:p>
        </w:tc>
      </w:tr>
      <w:tr w:rsidR="00405D46">
        <w:tc>
          <w:tcPr>
            <w:tcW w:w="568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12</w:t>
            </w:r>
          </w:p>
        </w:tc>
        <w:tc>
          <w:tcPr>
            <w:tcW w:w="4210" w:type="dxa"/>
          </w:tcPr>
          <w:p w:rsidR="00405D46" w:rsidRDefault="004603E7">
            <w:pPr>
              <w:pStyle w:val="a3"/>
              <w:spacing w:line="360" w:lineRule="auto"/>
              <w:ind w:left="0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Как правильно сделать </w:t>
            </w:r>
            <w:r>
              <w:rPr>
                <w:rFonts w:ascii="Times New Roman" w:hAnsi="Times New Roman"/>
                <w:sz w:val="26"/>
              </w:rPr>
              <w:t>выбор? Беседа психолога.</w:t>
            </w:r>
          </w:p>
        </w:tc>
        <w:tc>
          <w:tcPr>
            <w:tcW w:w="1035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2</w:t>
            </w:r>
          </w:p>
        </w:tc>
        <w:tc>
          <w:tcPr>
            <w:tcW w:w="1275" w:type="dxa"/>
          </w:tcPr>
          <w:p w:rsidR="00405D46" w:rsidRDefault="00405D4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1843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2</w:t>
            </w:r>
          </w:p>
        </w:tc>
      </w:tr>
      <w:tr w:rsidR="00405D46">
        <w:tc>
          <w:tcPr>
            <w:tcW w:w="568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13</w:t>
            </w:r>
          </w:p>
        </w:tc>
        <w:tc>
          <w:tcPr>
            <w:tcW w:w="4210" w:type="dxa"/>
          </w:tcPr>
          <w:p w:rsidR="00405D46" w:rsidRDefault="004603E7">
            <w:pPr>
              <w:pStyle w:val="a3"/>
              <w:spacing w:line="360" w:lineRule="auto"/>
              <w:ind w:left="0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Человек и профессия</w:t>
            </w:r>
          </w:p>
        </w:tc>
        <w:tc>
          <w:tcPr>
            <w:tcW w:w="1035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5</w:t>
            </w:r>
          </w:p>
        </w:tc>
        <w:tc>
          <w:tcPr>
            <w:tcW w:w="1275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5</w:t>
            </w:r>
          </w:p>
        </w:tc>
        <w:tc>
          <w:tcPr>
            <w:tcW w:w="1843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10</w:t>
            </w:r>
          </w:p>
        </w:tc>
      </w:tr>
      <w:tr w:rsidR="00405D46">
        <w:trPr>
          <w:trHeight w:val="665"/>
        </w:trPr>
        <w:tc>
          <w:tcPr>
            <w:tcW w:w="568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lastRenderedPageBreak/>
              <w:t>14</w:t>
            </w:r>
          </w:p>
        </w:tc>
        <w:tc>
          <w:tcPr>
            <w:tcW w:w="4210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Анкетирование «Мой выбор».</w:t>
            </w:r>
          </w:p>
        </w:tc>
        <w:tc>
          <w:tcPr>
            <w:tcW w:w="1035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1</w:t>
            </w:r>
          </w:p>
        </w:tc>
        <w:tc>
          <w:tcPr>
            <w:tcW w:w="1275" w:type="dxa"/>
          </w:tcPr>
          <w:p w:rsidR="00405D46" w:rsidRDefault="00405D4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1843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1</w:t>
            </w:r>
          </w:p>
        </w:tc>
      </w:tr>
      <w:tr w:rsidR="00405D46">
        <w:tc>
          <w:tcPr>
            <w:tcW w:w="568" w:type="dxa"/>
          </w:tcPr>
          <w:p w:rsidR="00405D46" w:rsidRDefault="00405D4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4210" w:type="dxa"/>
          </w:tcPr>
          <w:p w:rsidR="00405D46" w:rsidRDefault="004603E7">
            <w:pPr>
              <w:pStyle w:val="a3"/>
              <w:spacing w:line="360" w:lineRule="auto"/>
              <w:ind w:left="0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Всего:</w:t>
            </w:r>
          </w:p>
        </w:tc>
        <w:tc>
          <w:tcPr>
            <w:tcW w:w="1035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16</w:t>
            </w:r>
          </w:p>
        </w:tc>
        <w:tc>
          <w:tcPr>
            <w:tcW w:w="1275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18</w:t>
            </w:r>
          </w:p>
        </w:tc>
        <w:tc>
          <w:tcPr>
            <w:tcW w:w="1843" w:type="dxa"/>
          </w:tcPr>
          <w:p w:rsidR="00405D46" w:rsidRDefault="004603E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34</w:t>
            </w:r>
          </w:p>
        </w:tc>
      </w:tr>
    </w:tbl>
    <w:p w:rsidR="00405D46" w:rsidRDefault="00405D46">
      <w:pPr>
        <w:spacing w:line="360" w:lineRule="auto"/>
        <w:rPr>
          <w:rFonts w:ascii="Times New Roman" w:hAnsi="Times New Roman"/>
          <w:b/>
          <w:sz w:val="28"/>
        </w:rPr>
      </w:pPr>
    </w:p>
    <w:p w:rsidR="00405D46" w:rsidRDefault="00405D46">
      <w:pPr>
        <w:spacing w:line="360" w:lineRule="auto"/>
      </w:pPr>
    </w:p>
    <w:p w:rsidR="00405D46" w:rsidRDefault="004603E7">
      <w:pPr>
        <w:spacing w:line="360" w:lineRule="auto"/>
      </w:pPr>
      <w:r>
        <w:t xml:space="preserve"> </w:t>
      </w:r>
      <w:r>
        <w:rPr>
          <w:b/>
        </w:rPr>
        <w:t>Литература</w:t>
      </w:r>
      <w:r>
        <w:t xml:space="preserve"> </w:t>
      </w:r>
    </w:p>
    <w:p w:rsidR="00405D46" w:rsidRDefault="004603E7">
      <w:pPr>
        <w:spacing w:line="360" w:lineRule="auto"/>
      </w:pPr>
      <w:r>
        <w:t>3. Журнал “Воспитание школьника” № 1, № 10, 2007, №9, 2006.</w:t>
      </w:r>
    </w:p>
    <w:p w:rsidR="00405D46" w:rsidRDefault="004603E7">
      <w:pPr>
        <w:spacing w:line="360" w:lineRule="auto"/>
      </w:pPr>
      <w:r>
        <w:t xml:space="preserve"> 1. кн. «Технология. Профориентация. Тесты» И.П. Арефьева.</w:t>
      </w:r>
    </w:p>
    <w:p w:rsidR="00405D46" w:rsidRDefault="004603E7">
      <w:pPr>
        <w:spacing w:line="360" w:lineRule="auto"/>
      </w:pPr>
      <w:r>
        <w:t xml:space="preserve"> 2. кн. «Профессиональное самоопределение учащихся» А.А. </w:t>
      </w:r>
      <w:proofErr w:type="spellStart"/>
      <w:r>
        <w:t>Васева</w:t>
      </w:r>
      <w:proofErr w:type="spellEnd"/>
      <w:r>
        <w:t xml:space="preserve">. </w:t>
      </w:r>
    </w:p>
    <w:p w:rsidR="00405D46" w:rsidRDefault="004603E7">
      <w:pPr>
        <w:spacing w:line="360" w:lineRule="auto"/>
      </w:pPr>
      <w:r>
        <w:t xml:space="preserve">3. кн. «Как обучать профессии учащихся с нарушением интеллекта» Г.Т. </w:t>
      </w:r>
      <w:proofErr w:type="spellStart"/>
      <w:r>
        <w:t>Кулишовой</w:t>
      </w:r>
      <w:proofErr w:type="spellEnd"/>
      <w:r>
        <w:t>.</w:t>
      </w:r>
    </w:p>
    <w:p w:rsidR="00405D46" w:rsidRDefault="004603E7">
      <w:pPr>
        <w:spacing w:line="360" w:lineRule="auto"/>
      </w:pPr>
      <w:r>
        <w:t xml:space="preserve"> 4. кн. «Игры и методики для профессионального самоопределения старшеклассников» Н.С. </w:t>
      </w:r>
      <w:proofErr w:type="spellStart"/>
      <w:r>
        <w:t>Пряжникова</w:t>
      </w:r>
      <w:proofErr w:type="spellEnd"/>
      <w:r>
        <w:t xml:space="preserve">. </w:t>
      </w:r>
    </w:p>
    <w:p w:rsidR="00405D46" w:rsidRDefault="004603E7">
      <w:pPr>
        <w:spacing w:line="360" w:lineRule="auto"/>
      </w:pPr>
      <w:r>
        <w:t xml:space="preserve">5. </w:t>
      </w:r>
      <w:r>
        <w:t>Энциклопедия «Выбор профессии»</w:t>
      </w:r>
    </w:p>
    <w:p w:rsidR="00405D46" w:rsidRDefault="00405D46">
      <w:pPr>
        <w:spacing w:line="360" w:lineRule="auto"/>
        <w:rPr>
          <w:rFonts w:ascii="Times New Roman" w:hAnsi="Times New Roman"/>
          <w:b/>
          <w:sz w:val="28"/>
        </w:rPr>
      </w:pPr>
    </w:p>
    <w:sectPr w:rsidR="00405D46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796793"/>
    <w:multiLevelType w:val="multilevel"/>
    <w:tmpl w:val="936C0E48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544773"/>
    <w:multiLevelType w:val="multilevel"/>
    <w:tmpl w:val="B2B449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D46"/>
    <w:rsid w:val="00405D46"/>
    <w:rsid w:val="00460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6D27A3-6B92-4046-95F5-0F89A1B0B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sz w:val="28"/>
    </w:rPr>
  </w:style>
  <w:style w:type="character" w:customStyle="1" w:styleId="30">
    <w:name w:val="Заголовок 3 Знак"/>
    <w:link w:val="3"/>
    <w:rPr>
      <w:b/>
      <w:sz w:val="26"/>
    </w:rPr>
  </w:style>
  <w:style w:type="paragraph" w:customStyle="1" w:styleId="12">
    <w:name w:val="Обычный1"/>
    <w:link w:val="13"/>
  </w:style>
  <w:style w:type="character" w:customStyle="1" w:styleId="13">
    <w:name w:val="Обычный1"/>
    <w:link w:val="12"/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sz w:val="28"/>
    </w:rPr>
  </w:style>
  <w:style w:type="paragraph" w:customStyle="1" w:styleId="14">
    <w:name w:val="Обычный1"/>
    <w:link w:val="15"/>
  </w:style>
  <w:style w:type="character" w:customStyle="1" w:styleId="15">
    <w:name w:val="Обычный1"/>
    <w:link w:val="14"/>
  </w:style>
  <w:style w:type="character" w:customStyle="1" w:styleId="50">
    <w:name w:val="Заголовок 5 Знак"/>
    <w:link w:val="5"/>
    <w:rPr>
      <w:b/>
      <w:sz w:val="22"/>
    </w:rPr>
  </w:style>
  <w:style w:type="character" w:customStyle="1" w:styleId="11">
    <w:name w:val="Заголовок 1 Знак"/>
    <w:link w:val="10"/>
    <w:rPr>
      <w:b/>
      <w:sz w:val="32"/>
    </w:rPr>
  </w:style>
  <w:style w:type="paragraph" w:customStyle="1" w:styleId="16">
    <w:name w:val="Гиперссылка1"/>
    <w:link w:val="17"/>
    <w:rPr>
      <w:color w:val="0000FF"/>
      <w:u w:val="single"/>
    </w:rPr>
  </w:style>
  <w:style w:type="character" w:customStyle="1" w:styleId="17">
    <w:name w:val="Гиперссылка1"/>
    <w:link w:val="16"/>
    <w:rPr>
      <w:color w:val="0000FF"/>
      <w:u w:val="single"/>
    </w:rPr>
  </w:style>
  <w:style w:type="paragraph" w:customStyle="1" w:styleId="23">
    <w:name w:val="Гиперссылка2"/>
    <w:link w:val="a5"/>
    <w:rPr>
      <w:color w:val="0000FF"/>
      <w:u w:val="single"/>
    </w:rPr>
  </w:style>
  <w:style w:type="character" w:styleId="a5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sz w:val="22"/>
    </w:rPr>
  </w:style>
  <w:style w:type="paragraph" w:styleId="18">
    <w:name w:val="toc 1"/>
    <w:next w:val="a"/>
    <w:link w:val="19"/>
    <w:uiPriority w:val="39"/>
    <w:rPr>
      <w:b/>
      <w:sz w:val="28"/>
    </w:rPr>
  </w:style>
  <w:style w:type="character" w:customStyle="1" w:styleId="19">
    <w:name w:val="Оглавление 1 Знак"/>
    <w:link w:val="18"/>
    <w:rPr>
      <w:b/>
      <w:sz w:val="28"/>
    </w:rPr>
  </w:style>
  <w:style w:type="paragraph" w:customStyle="1" w:styleId="1a">
    <w:name w:val="Основной шрифт абзаца1"/>
    <w:link w:val="1b"/>
  </w:style>
  <w:style w:type="character" w:customStyle="1" w:styleId="1b">
    <w:name w:val="Основной шрифт абзаца1"/>
    <w:link w:val="1a"/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sz w:val="28"/>
    </w:rPr>
  </w:style>
  <w:style w:type="paragraph" w:customStyle="1" w:styleId="1c">
    <w:name w:val="Гиперссылка1"/>
    <w:link w:val="1d"/>
    <w:rPr>
      <w:color w:val="0000FF"/>
      <w:u w:val="single"/>
    </w:rPr>
  </w:style>
  <w:style w:type="character" w:customStyle="1" w:styleId="1d">
    <w:name w:val="Гиперссылка1"/>
    <w:link w:val="1c"/>
    <w:rPr>
      <w:color w:val="0000FF"/>
      <w:u w:val="single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i/>
    </w:rPr>
  </w:style>
  <w:style w:type="character" w:customStyle="1" w:styleId="a7">
    <w:name w:val="Подзаголовок Знак"/>
    <w:link w:val="a6"/>
    <w:rPr>
      <w:i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sz w:val="28"/>
    </w:rPr>
  </w:style>
  <w:style w:type="character" w:customStyle="1" w:styleId="toc100">
    <w:name w:val="toc 10"/>
    <w:link w:val="toc10"/>
    <w:rPr>
      <w:sz w:val="28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9">
    <w:name w:val="Название Знак"/>
    <w:link w:val="a8"/>
    <w:rPr>
      <w:b/>
      <w:caps/>
      <w:sz w:val="40"/>
    </w:rPr>
  </w:style>
  <w:style w:type="character" w:customStyle="1" w:styleId="40">
    <w:name w:val="Заголовок 4 Знак"/>
    <w:link w:val="4"/>
    <w:rPr>
      <w:b/>
    </w:rPr>
  </w:style>
  <w:style w:type="paragraph" w:customStyle="1" w:styleId="24">
    <w:name w:val="Основной шрифт абзаца2"/>
    <w:link w:val="2"/>
  </w:style>
  <w:style w:type="character" w:customStyle="1" w:styleId="20">
    <w:name w:val="Заголовок 2 Знак"/>
    <w:link w:val="2"/>
    <w:rPr>
      <w:b/>
      <w:sz w:val="28"/>
    </w:rPr>
  </w:style>
  <w:style w:type="table" w:styleId="aa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1172</Words>
  <Characters>6686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2023-10-11T16:26:00Z</dcterms:created>
  <dcterms:modified xsi:type="dcterms:W3CDTF">2023-10-11T16:26:00Z</dcterms:modified>
</cp:coreProperties>
</file>